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16023" w:rsidRPr="00A16023" w:rsidRDefault="00A16023" w:rsidP="00A16023">
      <w:pPr>
        <w:jc w:val="center"/>
        <w:rPr>
          <w:b/>
          <w:bCs/>
          <w:sz w:val="32"/>
          <w:szCs w:val="32"/>
          <w:u w:val="single"/>
        </w:rPr>
      </w:pPr>
      <w:r w:rsidRPr="00A16023">
        <w:rPr>
          <w:b/>
          <w:bCs/>
          <w:sz w:val="32"/>
          <w:szCs w:val="32"/>
          <w:u w:val="single"/>
        </w:rPr>
        <w:t>ANNEXE 1 </w:t>
      </w:r>
    </w:p>
    <w:p w:rsidR="003E3D37" w:rsidRDefault="00A16023">
      <w:r w:rsidRPr="00A16023">
        <w:drawing>
          <wp:inline distT="0" distB="0" distL="0" distR="0" wp14:anchorId="2DEBE087" wp14:editId="4D116A51">
            <wp:extent cx="9540608" cy="5855822"/>
            <wp:effectExtent l="0" t="0" r="3810" b="0"/>
            <wp:docPr id="207672291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7820" cy="5921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3D37" w:rsidSect="00A160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023"/>
    <w:rsid w:val="00111EE9"/>
    <w:rsid w:val="001B709F"/>
    <w:rsid w:val="003E3D37"/>
    <w:rsid w:val="00416BBB"/>
    <w:rsid w:val="00A16023"/>
    <w:rsid w:val="00D6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8F043"/>
  <w15:chartTrackingRefBased/>
  <w15:docId w15:val="{C6B4A852-B276-4D6D-B132-00664C4C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160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160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160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160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160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160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160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160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160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160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160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160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16023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16023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1602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1602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1602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1602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160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16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160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160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160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1602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1602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16023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160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16023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A160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85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CHANTELAUZE Jean-Baptiste</dc:creator>
  <cp:keywords/>
  <dc:description/>
  <cp:lastModifiedBy>CHANTELAUZE Jean-Baptiste</cp:lastModifiedBy>
  <cp:revision>1</cp:revision>
  <dcterms:created xsi:type="dcterms:W3CDTF">2025-06-06T14:57:00Z</dcterms:created>
  <dcterms:modified xsi:type="dcterms:W3CDTF">2025-06-06T15:12:00Z</dcterms:modified>
</cp:coreProperties>
</file>